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5FE" w:rsidRDefault="00D015FE" w:rsidP="00D015FE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 w:rsidR="00D015FE" w:rsidRDefault="00D015FE" w:rsidP="00D015FE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</w:p>
    <w:p w:rsidR="00D015FE" w:rsidRDefault="00D015FE" w:rsidP="00D015FE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Комиссия по подготовке проекта правил землепользования и застройки муниципального образования "Город Архангельск" извещает о начале проведения общественного обсуждения по проекту решения Главы муниципального образования "Город Архангельск" о предоставлении </w:t>
      </w:r>
      <w:r>
        <w:rPr>
          <w:sz w:val="28"/>
          <w:szCs w:val="28"/>
        </w:rPr>
        <w:t xml:space="preserve">разрешения на отклонение от предельных параметров  разрешенного строительства объекта капитального строительства (индивидуальный жилой дом) на земельном участке,  площадью 1200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 xml:space="preserve"> с кадастровым номером  29:22:020801:18, расположенном в Соломбальском территориальном округе г.Архангельска на территории </w:t>
      </w:r>
      <w:proofErr w:type="spellStart"/>
      <w:r>
        <w:rPr>
          <w:sz w:val="28"/>
          <w:szCs w:val="28"/>
        </w:rPr>
        <w:t>КИЗ</w:t>
      </w:r>
      <w:proofErr w:type="spellEnd"/>
      <w:r>
        <w:rPr>
          <w:sz w:val="28"/>
          <w:szCs w:val="28"/>
        </w:rPr>
        <w:t xml:space="preserve"> Лето:</w:t>
      </w:r>
    </w:p>
    <w:p w:rsidR="00D015FE" w:rsidRDefault="00D015FE" w:rsidP="00D015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уменьшение отступа зданий, строений, сооружений от границ земельного участка с северо-восточной стороны до 2,5 метров;</w:t>
      </w:r>
    </w:p>
    <w:p w:rsidR="00D015FE" w:rsidRDefault="00D015FE" w:rsidP="00D015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уменьшение отступа зданий, строений, сооружений от границ земельного участка с южной стороны до 2,5 метров.</w:t>
      </w:r>
    </w:p>
    <w:p w:rsidR="00D015FE" w:rsidRDefault="00D015FE" w:rsidP="00D015FE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Общественные обсуждения </w:t>
      </w:r>
      <w:r>
        <w:rPr>
          <w:sz w:val="28"/>
          <w:szCs w:val="28"/>
        </w:rPr>
        <w:t xml:space="preserve">проводятся </w:t>
      </w:r>
      <w:r>
        <w:rPr>
          <w:bCs/>
          <w:sz w:val="28"/>
          <w:szCs w:val="28"/>
        </w:rPr>
        <w:t xml:space="preserve">с "8" июля 2019 года по "19" июля 2019 года. </w:t>
      </w:r>
    </w:p>
    <w:p w:rsidR="00D015FE" w:rsidRDefault="00D015FE" w:rsidP="00D015FE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ab/>
        <w:t xml:space="preserve">Проект решения Главы муниципального образования "Город Архангельск" 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 xml:space="preserve">"О предоставлении разрешения на отклонение от предельных параметров  разрешенного строительства объекта капитального строительства (индивидуальный жилой дом) на земельном участке, расположенном в Соломбальском территориальном округе г.Архангельска </w:t>
      </w:r>
    </w:p>
    <w:p w:rsidR="00D015FE" w:rsidRDefault="00D015FE" w:rsidP="00D015FE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на территории </w:t>
      </w:r>
      <w:proofErr w:type="spellStart"/>
      <w:r>
        <w:rPr>
          <w:sz w:val="28"/>
          <w:szCs w:val="28"/>
        </w:rPr>
        <w:t>КИЗ</w:t>
      </w:r>
      <w:proofErr w:type="spellEnd"/>
      <w:r>
        <w:rPr>
          <w:sz w:val="28"/>
          <w:szCs w:val="28"/>
        </w:rPr>
        <w:t xml:space="preserve"> Лето" </w:t>
      </w:r>
      <w:r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9660" w:type="dxa"/>
        <w:tblInd w:w="108" w:type="dxa"/>
        <w:tblLook w:val="04A0" w:firstRow="1" w:lastRow="0" w:firstColumn="1" w:lastColumn="0" w:noHBand="0" w:noVBand="1"/>
      </w:tblPr>
      <w:tblGrid>
        <w:gridCol w:w="571"/>
        <w:gridCol w:w="9089"/>
      </w:tblGrid>
      <w:tr w:rsidR="00D015FE">
        <w:trPr>
          <w:trHeight w:val="305"/>
        </w:trPr>
        <w:tc>
          <w:tcPr>
            <w:tcW w:w="571" w:type="dxa"/>
            <w:hideMark/>
          </w:tcPr>
          <w:p w:rsidR="00D015FE" w:rsidRDefault="00D015FE">
            <w:pPr>
              <w:ind w:left="-10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9089" w:type="dxa"/>
            <w:hideMark/>
          </w:tcPr>
          <w:p w:rsidR="00D015FE" w:rsidRDefault="00D015FE">
            <w:pPr>
              <w:ind w:left="-112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Схема планировочной организации земельного участка,</w:t>
            </w:r>
          </w:p>
        </w:tc>
      </w:tr>
    </w:tbl>
    <w:p w:rsidR="00D015FE" w:rsidRDefault="00D015FE" w:rsidP="00D015FE">
      <w:pPr>
        <w:jc w:val="both"/>
        <w:rPr>
          <w:rFonts w:eastAsia="Calibri"/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представлены</w:t>
      </w:r>
      <w:proofErr w:type="gramEnd"/>
      <w:r>
        <w:rPr>
          <w:bCs/>
          <w:sz w:val="28"/>
          <w:szCs w:val="28"/>
        </w:rPr>
        <w:t>:</w:t>
      </w:r>
    </w:p>
    <w:p w:rsidR="00D015FE" w:rsidRDefault="00D015FE" w:rsidP="00D015FE">
      <w:pPr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ab/>
        <w:t xml:space="preserve">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</w:t>
      </w:r>
      <w:proofErr w:type="spellStart"/>
      <w:r>
        <w:rPr>
          <w:bCs/>
          <w:sz w:val="28"/>
          <w:szCs w:val="28"/>
        </w:rPr>
        <w:t>http</w:t>
      </w:r>
      <w:proofErr w:type="spellEnd"/>
      <w:r>
        <w:rPr>
          <w:bCs/>
          <w:sz w:val="28"/>
          <w:szCs w:val="28"/>
        </w:rPr>
        <w:t>://www.arhcity.ru/?</w:t>
      </w:r>
      <w:proofErr w:type="spellStart"/>
      <w:r>
        <w:rPr>
          <w:bCs/>
          <w:sz w:val="28"/>
          <w:szCs w:val="28"/>
        </w:rPr>
        <w:t>page</w:t>
      </w:r>
      <w:proofErr w:type="spellEnd"/>
      <w:r>
        <w:rPr>
          <w:bCs/>
          <w:sz w:val="28"/>
          <w:szCs w:val="28"/>
        </w:rPr>
        <w:t>=2418/0</w:t>
      </w:r>
      <w:r>
        <w:rPr>
          <w:sz w:val="28"/>
          <w:szCs w:val="28"/>
        </w:rPr>
        <w:t>.</w:t>
      </w:r>
    </w:p>
    <w:p w:rsidR="00D015FE" w:rsidRDefault="00D015FE" w:rsidP="00D015FE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  <w:t xml:space="preserve">На экспозиции по адресу: Администрация муниципального образования "Город Архангельск", г. Архангельск,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>. 508.</w:t>
      </w:r>
    </w:p>
    <w:p w:rsidR="00D015FE" w:rsidRDefault="00D015FE" w:rsidP="00D015FE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Экспозиция открыта с "8" июля 2019 года по "19" июля 2019 года (с понедельника по пятницу, рабочие дни). </w:t>
      </w:r>
    </w:p>
    <w:p w:rsidR="00D015FE" w:rsidRDefault="00D015FE" w:rsidP="00D015FE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D015FE" w:rsidRDefault="00D015FE" w:rsidP="00D015FE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166"/>
        <w:gridCol w:w="2543"/>
        <w:gridCol w:w="4677"/>
      </w:tblGrid>
      <w:tr w:rsidR="00D015FE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5FE" w:rsidRDefault="00D015FE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консультант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5FE" w:rsidRDefault="00D015FE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кабинет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5FE" w:rsidRDefault="00D015FE">
            <w:pPr>
              <w:spacing w:line="276" w:lineRule="auto"/>
              <w:ind w:firstLine="709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5FE" w:rsidRDefault="00D015FE">
            <w:pPr>
              <w:spacing w:line="276" w:lineRule="auto"/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время</w:t>
            </w:r>
          </w:p>
        </w:tc>
      </w:tr>
      <w:tr w:rsidR="00D015FE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5FE" w:rsidRDefault="00D015FE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Березина </w:t>
            </w:r>
            <w:proofErr w:type="spellStart"/>
            <w:r>
              <w:rPr>
                <w:bCs/>
                <w:sz w:val="24"/>
                <w:szCs w:val="24"/>
                <w:lang w:eastAsia="en-US"/>
              </w:rPr>
              <w:t>Л.Ю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5FE" w:rsidRDefault="00D015FE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 xml:space="preserve">. 508 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5FE" w:rsidRDefault="00D015FE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9 июля 2019 года</w:t>
            </w:r>
          </w:p>
          <w:p w:rsidR="00D015FE" w:rsidRDefault="00D015FE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16 июля 2019 года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5FE" w:rsidRDefault="00D015FE">
            <w:pPr>
              <w:ind w:firstLine="32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с 9 часов 00 минут до 12 часов 00 минут </w:t>
            </w:r>
          </w:p>
        </w:tc>
      </w:tr>
      <w:tr w:rsidR="00D015FE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5FE" w:rsidRDefault="00D015FE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Юницына АН.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5FE" w:rsidRDefault="00D015FE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 515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5FE" w:rsidRDefault="00D015FE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10 июля  2019 года</w:t>
            </w:r>
          </w:p>
          <w:p w:rsidR="00D015FE" w:rsidRDefault="00D015FE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17 июля  2019 года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5FE" w:rsidRDefault="00D015FE">
            <w:pPr>
              <w:spacing w:line="276" w:lineRule="auto"/>
              <w:ind w:firstLine="32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 13 часов 30 минут до 15 часов 00 минут</w:t>
            </w:r>
          </w:p>
        </w:tc>
      </w:tr>
    </w:tbl>
    <w:p w:rsidR="00D015FE" w:rsidRDefault="00D015FE" w:rsidP="00D015FE">
      <w:pPr>
        <w:ind w:firstLine="709"/>
        <w:jc w:val="both"/>
        <w:rPr>
          <w:bCs/>
          <w:sz w:val="28"/>
          <w:szCs w:val="28"/>
        </w:rPr>
      </w:pPr>
    </w:p>
    <w:p w:rsidR="00D015FE" w:rsidRDefault="00D015FE" w:rsidP="00D015FE">
      <w:pPr>
        <w:ind w:firstLine="709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D015FE" w:rsidRDefault="00D015FE" w:rsidP="00D015F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муниципального образования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hyperlink r:id="rId5" w:history="1">
        <w:r>
          <w:rPr>
            <w:rStyle w:val="a3"/>
            <w:bCs/>
            <w:color w:val="auto"/>
            <w:sz w:val="28"/>
            <w:szCs w:val="28"/>
            <w:lang w:val="en-US"/>
          </w:rPr>
          <w:t>architect</w:t>
        </w:r>
        <w:r>
          <w:rPr>
            <w:rStyle w:val="a3"/>
            <w:bCs/>
            <w:color w:val="auto"/>
            <w:sz w:val="28"/>
            <w:szCs w:val="28"/>
          </w:rPr>
          <w:t>@</w:t>
        </w:r>
        <w:proofErr w:type="spellStart"/>
        <w:r>
          <w:rPr>
            <w:rStyle w:val="a3"/>
            <w:bCs/>
            <w:color w:val="auto"/>
            <w:sz w:val="28"/>
            <w:szCs w:val="28"/>
            <w:lang w:val="en-US"/>
          </w:rPr>
          <w:t>arhcity</w:t>
        </w:r>
        <w:proofErr w:type="spellEnd"/>
        <w:r>
          <w:rPr>
            <w:rStyle w:val="a3"/>
            <w:bCs/>
            <w:color w:val="auto"/>
            <w:sz w:val="28"/>
            <w:szCs w:val="28"/>
          </w:rPr>
          <w:t>.</w:t>
        </w:r>
        <w:proofErr w:type="spellStart"/>
        <w:r>
          <w:rPr>
            <w:rStyle w:val="a3"/>
            <w:bCs/>
            <w:color w:val="auto"/>
            <w:sz w:val="28"/>
            <w:szCs w:val="28"/>
            <w:lang w:val="en-US"/>
          </w:rPr>
          <w:t>ru</w:t>
        </w:r>
        <w:proofErr w:type="spellEnd"/>
      </w:hyperlink>
      <w:r>
        <w:rPr>
          <w:bCs/>
          <w:sz w:val="28"/>
          <w:szCs w:val="28"/>
        </w:rPr>
        <w:t>.</w:t>
      </w:r>
    </w:p>
    <w:p w:rsidR="00D015FE" w:rsidRDefault="00D015FE" w:rsidP="00D015F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</w:p>
    <w:p w:rsidR="00D015FE" w:rsidRDefault="00D015FE" w:rsidP="00D015F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D015FE" w:rsidRDefault="00D015FE" w:rsidP="00D015FE">
      <w:pPr>
        <w:ind w:firstLine="709"/>
        <w:jc w:val="both"/>
        <w:rPr>
          <w:bCs/>
          <w:sz w:val="28"/>
          <w:szCs w:val="28"/>
        </w:rPr>
      </w:pPr>
    </w:p>
    <w:p w:rsidR="00D015FE" w:rsidRDefault="00D015FE" w:rsidP="00D015FE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Организатором общественных обсуждений является Комиссия по подготовке проекта правил землепользования и застройки.</w:t>
      </w:r>
      <w:r>
        <w:rPr>
          <w:sz w:val="28"/>
          <w:szCs w:val="28"/>
        </w:rPr>
        <w:t xml:space="preserve"> </w:t>
      </w:r>
    </w:p>
    <w:p w:rsidR="00D015FE" w:rsidRDefault="00D015FE" w:rsidP="00D015F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</w:t>
      </w:r>
    </w:p>
    <w:p w:rsidR="00D015FE" w:rsidRDefault="00D015FE" w:rsidP="00D015FE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  <w:r>
        <w:rPr>
          <w:sz w:val="28"/>
          <w:szCs w:val="28"/>
          <w:shd w:val="clear" w:color="auto" w:fill="FFFFFF"/>
        </w:rPr>
        <w:t>тел/факс (8182) 60-74-66;</w:t>
      </w:r>
      <w:r>
        <w:rPr>
          <w:bCs/>
          <w:szCs w:val="28"/>
        </w:rPr>
        <w:t xml:space="preserve"> </w:t>
      </w:r>
      <w:r>
        <w:rPr>
          <w:bCs/>
          <w:sz w:val="28"/>
          <w:szCs w:val="28"/>
        </w:rPr>
        <w:t>адрес электронной почты: architect@arhcity.ru</w:t>
      </w:r>
      <w:r>
        <w:rPr>
          <w:sz w:val="28"/>
          <w:szCs w:val="28"/>
        </w:rPr>
        <w:t>.</w:t>
      </w:r>
    </w:p>
    <w:p w:rsidR="00D015FE" w:rsidRDefault="00D015FE" w:rsidP="00D015FE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  <w:color w:val="auto"/>
        </w:rPr>
      </w:pPr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</w:t>
      </w:r>
      <w:hyperlink r:id="rId6" w:history="1">
        <w:r>
          <w:rPr>
            <w:rStyle w:val="a3"/>
            <w:bCs/>
            <w:color w:val="auto"/>
            <w:sz w:val="28"/>
            <w:szCs w:val="28"/>
          </w:rPr>
          <w:t>http://www.arhcity.ru/?page=2418/0</w:t>
        </w:r>
      </w:hyperlink>
      <w:r>
        <w:rPr>
          <w:rStyle w:val="a3"/>
          <w:bCs/>
          <w:color w:val="auto"/>
          <w:sz w:val="28"/>
          <w:szCs w:val="28"/>
        </w:rPr>
        <w:t>.</w:t>
      </w:r>
    </w:p>
    <w:p w:rsidR="004802AE" w:rsidRDefault="004802AE" w:rsidP="00D015FE">
      <w:bookmarkStart w:id="0" w:name="_GoBack"/>
      <w:bookmarkEnd w:id="0"/>
    </w:p>
    <w:sectPr w:rsidR="004802AE" w:rsidSect="00305B16"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1D1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651D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5FE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5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D015F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5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D015F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rhcity.ru/?page=2418/0" TargetMode="External"/><Relationship Id="rId5" Type="http://schemas.openxmlformats.org/officeDocument/2006/relationships/hyperlink" Target="mailto:architect@arh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507</Words>
  <Characters>2890</Characters>
  <Application>Microsoft Office Word</Application>
  <DocSecurity>0</DocSecurity>
  <Lines>24</Lines>
  <Paragraphs>6</Paragraphs>
  <ScaleCrop>false</ScaleCrop>
  <Company/>
  <LinksUpToDate>false</LinksUpToDate>
  <CharactersWithSpaces>3391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2</cp:revision>
  <dcterms:created xsi:type="dcterms:W3CDTF">2019-06-20T13:37:00Z</dcterms:created>
  <dcterms:modified xsi:type="dcterms:W3CDTF">2019-06-20T13:37:00Z</dcterms:modified>
</cp:coreProperties>
</file>